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C7C27" w14:textId="77777777" w:rsidR="00197F4F" w:rsidRPr="00C94DBC" w:rsidRDefault="00197F4F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                        </w:t>
      </w:r>
      <w:r w:rsidRPr="00C94DBC">
        <w:rPr>
          <w:i/>
        </w:rPr>
        <w:t xml:space="preserve">Załącznik nr 4 do zarządzenia nr </w:t>
      </w:r>
      <w:r>
        <w:rPr>
          <w:i/>
        </w:rPr>
        <w:t>22</w:t>
      </w:r>
      <w:r w:rsidRPr="00C94DBC">
        <w:rPr>
          <w:i/>
        </w:rPr>
        <w:t>/2020</w:t>
      </w:r>
    </w:p>
    <w:p w14:paraId="66A3B311" w14:textId="77777777" w:rsidR="00197F4F" w:rsidRPr="00C94DBC" w:rsidRDefault="00197F4F" w:rsidP="005D4C40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</w:pPr>
      <w:r w:rsidRPr="00C94DBC">
        <w:rPr>
          <w:rFonts w:ascii="Times New Roman" w:hAnsi="Times New Roman" w:cs="Times New Roman"/>
          <w:i/>
          <w:color w:val="auto"/>
          <w:sz w:val="20"/>
          <w:szCs w:val="20"/>
          <w:lang w:eastAsia="ar-SA"/>
        </w:rPr>
        <w:t xml:space="preserve">                         </w:t>
      </w:r>
    </w:p>
    <w:p w14:paraId="31197748" w14:textId="77777777" w:rsidR="00197F4F" w:rsidRPr="00C94DBC" w:rsidRDefault="00197F4F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C94DBC">
        <w:rPr>
          <w:b/>
          <w:i/>
        </w:rPr>
        <w:tab/>
      </w:r>
    </w:p>
    <w:p w14:paraId="3901D268" w14:textId="77777777" w:rsidR="00197F4F" w:rsidRPr="00C94DBC" w:rsidRDefault="00197F4F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15F1C40A" w14:textId="77777777" w:rsidR="00197F4F" w:rsidRPr="00C94DBC" w:rsidRDefault="00197F4F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197F4F" w:rsidRPr="00370526" w14:paraId="59669FE4" w14:textId="77777777" w:rsidTr="001E1B38">
        <w:trPr>
          <w:trHeight w:val="284"/>
        </w:trPr>
        <w:tc>
          <w:tcPr>
            <w:tcW w:w="1951" w:type="dxa"/>
          </w:tcPr>
          <w:p w14:paraId="76FA6874" w14:textId="77777777" w:rsidR="00197F4F" w:rsidRPr="00370526" w:rsidRDefault="00197F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14:paraId="7F862C83" w14:textId="77777777" w:rsidR="00197F4F" w:rsidRPr="00370526" w:rsidRDefault="00197F4F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526">
              <w:rPr>
                <w:rFonts w:ascii="Times New Roman" w:hAnsi="Times New Roman" w:cs="Times New Roman"/>
                <w:b/>
              </w:rPr>
              <w:t>0912.4.LEK.C.H</w:t>
            </w:r>
          </w:p>
        </w:tc>
      </w:tr>
      <w:tr w:rsidR="00197F4F" w:rsidRPr="00370526" w14:paraId="3A0746B0" w14:textId="77777777" w:rsidTr="00FF743F">
        <w:trPr>
          <w:trHeight w:val="284"/>
        </w:trPr>
        <w:tc>
          <w:tcPr>
            <w:tcW w:w="1951" w:type="dxa"/>
            <w:vMerge w:val="restart"/>
            <w:vAlign w:val="center"/>
          </w:tcPr>
          <w:p w14:paraId="5110C2DF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3705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B10C513" w14:textId="77777777" w:rsidR="00197F4F" w:rsidRPr="00370526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</w:tcPr>
          <w:p w14:paraId="1D651823" w14:textId="77777777" w:rsidR="00197F4F" w:rsidRPr="00370526" w:rsidRDefault="00197F4F" w:rsidP="00D115F4">
            <w:pPr>
              <w:jc w:val="center"/>
              <w:rPr>
                <w:rFonts w:ascii="Arial" w:eastAsia="Times New Roman" w:hAnsi="Arial" w:cs="Arial"/>
                <w:b/>
                <w:i/>
                <w:sz w:val="20"/>
              </w:rPr>
            </w:pPr>
            <w:r w:rsidRPr="00370526">
              <w:rPr>
                <w:rFonts w:ascii="Arial" w:eastAsia="Times New Roman" w:hAnsi="Arial" w:cs="Arial"/>
                <w:b/>
                <w:i/>
                <w:sz w:val="20"/>
              </w:rPr>
              <w:t>Higiena</w:t>
            </w:r>
          </w:p>
          <w:p w14:paraId="4A5BACF6" w14:textId="77777777" w:rsidR="00197F4F" w:rsidRPr="00370526" w:rsidRDefault="00197F4F" w:rsidP="00D115F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proofErr w:type="spellStart"/>
            <w:r w:rsidRPr="00370526">
              <w:rPr>
                <w:rFonts w:ascii="Arial" w:eastAsia="Times New Roman" w:hAnsi="Arial" w:cs="Arial"/>
                <w:i/>
                <w:sz w:val="20"/>
              </w:rPr>
              <w:t>Hygiene</w:t>
            </w:r>
            <w:proofErr w:type="spellEnd"/>
          </w:p>
        </w:tc>
      </w:tr>
      <w:tr w:rsidR="00197F4F" w:rsidRPr="00370526" w14:paraId="1A4A2BE9" w14:textId="77777777" w:rsidTr="001E1B38">
        <w:trPr>
          <w:trHeight w:val="284"/>
        </w:trPr>
        <w:tc>
          <w:tcPr>
            <w:tcW w:w="1951" w:type="dxa"/>
            <w:vMerge/>
            <w:vAlign w:val="center"/>
          </w:tcPr>
          <w:p w14:paraId="442FA84D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14:paraId="73586E0F" w14:textId="77777777" w:rsidR="00197F4F" w:rsidRPr="00370526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</w:tcPr>
          <w:p w14:paraId="2283185B" w14:textId="77777777" w:rsidR="00197F4F" w:rsidRPr="00370526" w:rsidRDefault="00197F4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2A833CBF" w14:textId="77777777" w:rsidR="00197F4F" w:rsidRPr="00370526" w:rsidRDefault="00197F4F" w:rsidP="001511D9">
      <w:pPr>
        <w:rPr>
          <w:rFonts w:ascii="Times New Roman" w:hAnsi="Times New Roman" w:cs="Times New Roman"/>
          <w:b/>
          <w:color w:val="auto"/>
        </w:rPr>
      </w:pPr>
    </w:p>
    <w:p w14:paraId="07BE4095" w14:textId="77777777" w:rsidR="00197F4F" w:rsidRPr="00370526" w:rsidRDefault="00197F4F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370526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197F4F" w:rsidRPr="00370526" w14:paraId="1D4C792A" w14:textId="77777777" w:rsidTr="00635B27">
        <w:trPr>
          <w:trHeight w:val="284"/>
        </w:trPr>
        <w:tc>
          <w:tcPr>
            <w:tcW w:w="4361" w:type="dxa"/>
          </w:tcPr>
          <w:p w14:paraId="28C05BC3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14:paraId="768D1430" w14:textId="77777777" w:rsidR="00197F4F" w:rsidRPr="00370526" w:rsidRDefault="00197F4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526">
              <w:rPr>
                <w:rFonts w:ascii="Times New Roman" w:hAnsi="Times New Roman" w:cs="Times New Roman"/>
                <w:sz w:val="20"/>
              </w:rPr>
              <w:t xml:space="preserve">lekarski </w:t>
            </w:r>
          </w:p>
        </w:tc>
      </w:tr>
      <w:tr w:rsidR="00197F4F" w:rsidRPr="00370526" w14:paraId="65C26155" w14:textId="77777777" w:rsidTr="00635B27">
        <w:trPr>
          <w:trHeight w:val="284"/>
        </w:trPr>
        <w:tc>
          <w:tcPr>
            <w:tcW w:w="4361" w:type="dxa"/>
          </w:tcPr>
          <w:p w14:paraId="19D1002D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14:paraId="02006F81" w14:textId="77777777" w:rsidR="00197F4F" w:rsidRPr="00370526" w:rsidRDefault="00197F4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526">
              <w:rPr>
                <w:rFonts w:ascii="Times New Roman" w:hAnsi="Times New Roman" w:cs="Times New Roman"/>
                <w:sz w:val="20"/>
              </w:rPr>
              <w:t xml:space="preserve">Stacjonarne/niestacjonarne </w:t>
            </w:r>
          </w:p>
        </w:tc>
      </w:tr>
      <w:tr w:rsidR="00197F4F" w:rsidRPr="00370526" w14:paraId="125584D2" w14:textId="77777777" w:rsidTr="00635B27">
        <w:trPr>
          <w:trHeight w:val="284"/>
        </w:trPr>
        <w:tc>
          <w:tcPr>
            <w:tcW w:w="4361" w:type="dxa"/>
          </w:tcPr>
          <w:p w14:paraId="6D1CDFEE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14:paraId="07C7AD71" w14:textId="77777777" w:rsidR="00197F4F" w:rsidRPr="00370526" w:rsidRDefault="00197F4F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526">
              <w:rPr>
                <w:rFonts w:ascii="Times New Roman" w:hAnsi="Times New Roman" w:cs="Times New Roman"/>
                <w:sz w:val="20"/>
              </w:rPr>
              <w:t xml:space="preserve">Jednolite studia magisterskie </w:t>
            </w:r>
          </w:p>
        </w:tc>
      </w:tr>
      <w:tr w:rsidR="00197F4F" w:rsidRPr="00370526" w14:paraId="3795F675" w14:textId="77777777" w:rsidTr="00635B27">
        <w:trPr>
          <w:trHeight w:val="284"/>
        </w:trPr>
        <w:tc>
          <w:tcPr>
            <w:tcW w:w="4361" w:type="dxa"/>
          </w:tcPr>
          <w:p w14:paraId="75D52BAD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14:paraId="0DF97F51" w14:textId="77777777" w:rsidR="00197F4F" w:rsidRPr="00370526" w:rsidRDefault="00197F4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70526">
              <w:rPr>
                <w:rFonts w:ascii="Times New Roman" w:hAnsi="Times New Roman" w:cs="Times New Roman"/>
                <w:sz w:val="20"/>
              </w:rPr>
              <w:t>ogólnoakademicki</w:t>
            </w:r>
            <w:proofErr w:type="spellEnd"/>
            <w:r w:rsidRPr="0037052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97F4F" w:rsidRPr="00370526" w14:paraId="4D062BC9" w14:textId="77777777" w:rsidTr="00635B27">
        <w:trPr>
          <w:trHeight w:val="284"/>
        </w:trPr>
        <w:tc>
          <w:tcPr>
            <w:tcW w:w="4361" w:type="dxa"/>
          </w:tcPr>
          <w:p w14:paraId="0F1CAA8B" w14:textId="77777777" w:rsidR="00197F4F" w:rsidRPr="00370526" w:rsidRDefault="00197F4F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14:paraId="59C74746" w14:textId="77777777" w:rsidR="00197F4F" w:rsidRPr="00370526" w:rsidRDefault="00197F4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5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Kamila Fortunka</w:t>
            </w:r>
          </w:p>
        </w:tc>
      </w:tr>
      <w:tr w:rsidR="00197F4F" w:rsidRPr="00C94DBC" w14:paraId="3FCC98B3" w14:textId="77777777" w:rsidTr="00635B27">
        <w:trPr>
          <w:trHeight w:val="284"/>
        </w:trPr>
        <w:tc>
          <w:tcPr>
            <w:tcW w:w="4361" w:type="dxa"/>
          </w:tcPr>
          <w:p w14:paraId="00CA9251" w14:textId="77777777" w:rsidR="00197F4F" w:rsidRPr="00370526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7052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14:paraId="765BEE29" w14:textId="77777777" w:rsidR="00197F4F" w:rsidRPr="00370526" w:rsidRDefault="00197F4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05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kamila.fortunka@ujk.edu.pl</w:t>
            </w:r>
          </w:p>
        </w:tc>
      </w:tr>
    </w:tbl>
    <w:p w14:paraId="270AEF5C" w14:textId="77777777" w:rsidR="00197F4F" w:rsidRPr="00C94DBC" w:rsidRDefault="00197F4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98D5836" w14:textId="77777777" w:rsidR="00197F4F" w:rsidRPr="00C94DBC" w:rsidRDefault="00197F4F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197F4F" w:rsidRPr="00C94DBC" w14:paraId="5D044199" w14:textId="77777777" w:rsidTr="001E1B38">
        <w:trPr>
          <w:trHeight w:val="284"/>
        </w:trPr>
        <w:tc>
          <w:tcPr>
            <w:tcW w:w="4361" w:type="dxa"/>
          </w:tcPr>
          <w:p w14:paraId="6E7E0DDE" w14:textId="77777777" w:rsidR="00197F4F" w:rsidRPr="00C94DBC" w:rsidRDefault="00197F4F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</w:tcPr>
          <w:p w14:paraId="74E70052" w14:textId="77777777" w:rsidR="00197F4F" w:rsidRPr="00EA42B2" w:rsidRDefault="00197F4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A42B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197F4F" w:rsidRPr="00D6242C" w14:paraId="624E70BD" w14:textId="77777777" w:rsidTr="001E1B38">
        <w:trPr>
          <w:trHeight w:val="284"/>
        </w:trPr>
        <w:tc>
          <w:tcPr>
            <w:tcW w:w="4361" w:type="dxa"/>
          </w:tcPr>
          <w:p w14:paraId="07557582" w14:textId="77777777" w:rsidR="00197F4F" w:rsidRPr="00D6242C" w:rsidRDefault="00197F4F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</w:tcPr>
          <w:p w14:paraId="7489B76B" w14:textId="0E684BCA" w:rsidR="00197F4F" w:rsidRPr="00D6242C" w:rsidRDefault="00D6242C" w:rsidP="00CC0E81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Wymagana jest podstawowa znajomość zagadnień z zakresu biologii, fizyki oraz chemii.</w:t>
            </w:r>
          </w:p>
        </w:tc>
      </w:tr>
    </w:tbl>
    <w:p w14:paraId="76480003" w14:textId="77777777" w:rsidR="00197F4F" w:rsidRPr="00D6242C" w:rsidRDefault="00197F4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356EDF" w14:textId="77777777" w:rsidR="00197F4F" w:rsidRPr="00D6242C" w:rsidRDefault="00197F4F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6242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197F4F" w:rsidRPr="00D6242C" w14:paraId="3085981A" w14:textId="77777777" w:rsidTr="001E1B38">
        <w:trPr>
          <w:trHeight w:val="284"/>
        </w:trPr>
        <w:tc>
          <w:tcPr>
            <w:tcW w:w="3292" w:type="dxa"/>
            <w:gridSpan w:val="2"/>
          </w:tcPr>
          <w:p w14:paraId="73EB3D8C" w14:textId="77777777" w:rsidR="00197F4F" w:rsidRPr="00D6242C" w:rsidRDefault="00197F4F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14:paraId="22A50A37" w14:textId="77777777" w:rsidR="00197F4F" w:rsidRPr="00D6242C" w:rsidRDefault="00197F4F" w:rsidP="00370526">
            <w:pPr>
              <w:pStyle w:val="Bodytext31"/>
              <w:tabs>
                <w:tab w:val="left" w:pos="0"/>
              </w:tabs>
              <w:spacing w:before="0" w:line="276" w:lineRule="auto"/>
              <w:ind w:right="40" w:firstLine="0"/>
              <w:rPr>
                <w:rFonts w:ascii="Calibri" w:hAnsi="Calibri" w:cs="Calibri"/>
                <w:iCs/>
                <w:sz w:val="16"/>
                <w:szCs w:val="16"/>
              </w:rPr>
            </w:pPr>
            <w:r w:rsidRPr="00D6242C">
              <w:rPr>
                <w:sz w:val="18"/>
                <w:szCs w:val="18"/>
              </w:rPr>
              <w:t>Wykład (W)</w:t>
            </w:r>
          </w:p>
        </w:tc>
      </w:tr>
      <w:tr w:rsidR="00197F4F" w:rsidRPr="00D6242C" w14:paraId="75E6F174" w14:textId="77777777" w:rsidTr="001E1B38">
        <w:trPr>
          <w:trHeight w:val="284"/>
        </w:trPr>
        <w:tc>
          <w:tcPr>
            <w:tcW w:w="3292" w:type="dxa"/>
            <w:gridSpan w:val="2"/>
          </w:tcPr>
          <w:p w14:paraId="1028F929" w14:textId="77777777" w:rsidR="00197F4F" w:rsidRPr="00D6242C" w:rsidRDefault="00197F4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14:paraId="0EEB59F6" w14:textId="77777777" w:rsidR="00197F4F" w:rsidRPr="00D6242C" w:rsidRDefault="00197F4F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 w:rsidRPr="00D6242C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197F4F" w:rsidRPr="00D6242C" w14:paraId="177FE81F" w14:textId="77777777" w:rsidTr="001E1B38">
        <w:trPr>
          <w:trHeight w:val="284"/>
        </w:trPr>
        <w:tc>
          <w:tcPr>
            <w:tcW w:w="3292" w:type="dxa"/>
            <w:gridSpan w:val="2"/>
          </w:tcPr>
          <w:p w14:paraId="37C9ED19" w14:textId="77777777" w:rsidR="00197F4F" w:rsidRPr="00D6242C" w:rsidRDefault="00197F4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14:paraId="58999898" w14:textId="631E0C4C" w:rsidR="00197F4F" w:rsidRPr="00D6242C" w:rsidRDefault="00197F4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624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67180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III)</w:t>
            </w:r>
          </w:p>
        </w:tc>
      </w:tr>
      <w:tr w:rsidR="00197F4F" w:rsidRPr="00D6242C" w14:paraId="5F8829A6" w14:textId="77777777" w:rsidTr="001E1B38">
        <w:trPr>
          <w:trHeight w:val="284"/>
        </w:trPr>
        <w:tc>
          <w:tcPr>
            <w:tcW w:w="3292" w:type="dxa"/>
            <w:gridSpan w:val="2"/>
          </w:tcPr>
          <w:p w14:paraId="20F8AC21" w14:textId="77777777" w:rsidR="00197F4F" w:rsidRPr="00D6242C" w:rsidRDefault="00197F4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14:paraId="7EF030AC" w14:textId="77777777" w:rsidR="00197F4F" w:rsidRPr="00D6242C" w:rsidRDefault="00197F4F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D6242C">
              <w:rPr>
                <w:sz w:val="18"/>
                <w:szCs w:val="18"/>
              </w:rPr>
              <w:t>Wykład informacyjny</w:t>
            </w:r>
          </w:p>
        </w:tc>
      </w:tr>
      <w:tr w:rsidR="00197F4F" w:rsidRPr="00D6242C" w14:paraId="1C83B263" w14:textId="77777777" w:rsidTr="00B54E9B">
        <w:trPr>
          <w:trHeight w:val="284"/>
        </w:trPr>
        <w:tc>
          <w:tcPr>
            <w:tcW w:w="1526" w:type="dxa"/>
            <w:vMerge w:val="restart"/>
          </w:tcPr>
          <w:p w14:paraId="05B2A631" w14:textId="77777777" w:rsidR="00197F4F" w:rsidRPr="00D6242C" w:rsidRDefault="00197F4F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14:paraId="319E53F5" w14:textId="77777777" w:rsidR="00197F4F" w:rsidRPr="00D6242C" w:rsidRDefault="00197F4F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14:paraId="5AFDFFFA" w14:textId="77777777" w:rsidR="00D6242C" w:rsidRPr="00D6242C" w:rsidRDefault="00D6242C" w:rsidP="00D6242C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Jędrychowski W.: Epidemiologia w medycynie klinicznej i zdrowiu publicznym. Wyd. Uniwersytetu Jagiellońskiego, Kraków 2010.</w:t>
            </w:r>
          </w:p>
          <w:p w14:paraId="2207B3A6" w14:textId="3FD40ADC" w:rsidR="00D6242C" w:rsidRPr="00D6242C" w:rsidRDefault="00D6242C" w:rsidP="00D6242C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Webb P., Bain Ch., Page A. </w:t>
            </w:r>
            <w:proofErr w:type="spellStart"/>
            <w:r w:rsidRPr="0076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Epidemiologia</w:t>
            </w:r>
            <w:proofErr w:type="spellEnd"/>
            <w:r w:rsidRPr="00760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D6242C">
              <w:rPr>
                <w:rFonts w:ascii="Times New Roman" w:hAnsi="Times New Roman" w:cs="Times New Roman"/>
                <w:sz w:val="20"/>
                <w:szCs w:val="20"/>
              </w:rPr>
              <w:t>Podręcznik dla studentów I praktyków. Wyd.</w:t>
            </w:r>
            <w:r w:rsidRPr="00D624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6242C">
              <w:rPr>
                <w:rFonts w:ascii="Times New Roman" w:hAnsi="Times New Roman" w:cs="Times New Roman"/>
                <w:sz w:val="20"/>
                <w:szCs w:val="20"/>
              </w:rPr>
              <w:t>Naukowe Scholar, Warszawa 2021;</w:t>
            </w:r>
          </w:p>
        </w:tc>
      </w:tr>
      <w:tr w:rsidR="00197F4F" w:rsidRPr="00C94DBC" w14:paraId="7FF52549" w14:textId="77777777" w:rsidTr="001E1B38">
        <w:trPr>
          <w:trHeight w:val="284"/>
        </w:trPr>
        <w:tc>
          <w:tcPr>
            <w:tcW w:w="1526" w:type="dxa"/>
            <w:vMerge/>
            <w:vAlign w:val="center"/>
          </w:tcPr>
          <w:p w14:paraId="035F3398" w14:textId="77777777" w:rsidR="00197F4F" w:rsidRPr="00D6242C" w:rsidRDefault="00197F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64B0776" w14:textId="77777777" w:rsidR="00197F4F" w:rsidRPr="00D6242C" w:rsidRDefault="00197F4F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14:paraId="376A3161" w14:textId="6E947F1B" w:rsidR="00197F4F" w:rsidRPr="00D6242C" w:rsidRDefault="00D6242C" w:rsidP="00D6242C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24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Epidemiologia. Od teorii do praktyki. pod red. I. Paradowska-Stankiewicz, B. Wojtyniak, A. Zieliński. PZWL Wydawnictwo Lekarskie, Warszawa 2021.</w:t>
            </w:r>
          </w:p>
        </w:tc>
      </w:tr>
    </w:tbl>
    <w:p w14:paraId="7AA4538F" w14:textId="77777777" w:rsidR="00197F4F" w:rsidRPr="00C94DBC" w:rsidRDefault="00197F4F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D268053" w14:textId="77777777" w:rsidR="00197F4F" w:rsidRPr="00C94DBC" w:rsidRDefault="00197F4F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97F4F" w:rsidRPr="00C94DBC" w14:paraId="6D2E4AE9" w14:textId="77777777" w:rsidTr="008115D0">
        <w:trPr>
          <w:trHeight w:val="907"/>
        </w:trPr>
        <w:tc>
          <w:tcPr>
            <w:tcW w:w="9781" w:type="dxa"/>
            <w:shd w:val="clear" w:color="auto" w:fill="FFFFFF"/>
          </w:tcPr>
          <w:p w14:paraId="1915AEDF" w14:textId="77777777" w:rsidR="00197F4F" w:rsidRPr="00C94DBC" w:rsidRDefault="00197F4F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FE255C2" w14:textId="77777777" w:rsidR="00197F4F" w:rsidRPr="007248A0" w:rsidRDefault="00197F4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42F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25CC41E8" w14:textId="6AAFA0B7" w:rsidR="00CC0E81" w:rsidRDefault="00197F4F" w:rsidP="00CC0E81">
            <w:pPr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C0E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C1</w:t>
            </w:r>
            <w:r w:rsidR="00442F98" w:rsidRPr="00CC0E8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. </w:t>
            </w:r>
            <w:r w:rsidR="00CC0E81" w:rsidRPr="00CC0E81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Zapoznanie studenta z uwarunkowaniami środowiskowymi zdrowia człowieka, przebiegiem procesu epidemicznego oraz epidemiologią chorób zakaźnych i niezakaźnych.</w:t>
            </w:r>
          </w:p>
          <w:p w14:paraId="7F2A8FA6" w14:textId="435CCD0F" w:rsidR="00442F98" w:rsidRPr="00CC0E81" w:rsidRDefault="00442F98" w:rsidP="00CC0E81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C0E8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C2. </w:t>
            </w:r>
            <w:r w:rsidRPr="00CC0E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studenta z rolą epidemiologii w naukach medycznych oraz w polityce zdrowotnej państwa, a także kształtowanie holistycznego podejścia do człowieka w kontekście działań ukierunkowanych na promocję i umacnianie zdrowia.</w:t>
            </w:r>
          </w:p>
          <w:p w14:paraId="0EB5BD5D" w14:textId="4198A596" w:rsidR="00197F4F" w:rsidRPr="00442F98" w:rsidRDefault="00442F98" w:rsidP="00CC0E8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18"/>
                <w:szCs w:val="18"/>
              </w:rPr>
            </w:pPr>
            <w:r w:rsidRPr="00CC0E81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C3.</w:t>
            </w:r>
            <w:r w:rsidR="00CC0E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C0E81" w:rsidRPr="00CC0E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Identyfikacja skutków zdrowotnych wywoływanych przez szkodliwe czynniki biologiczne, chemiczne i fizyczne, związane ze środowiskiem życia i pracy człowieka.</w:t>
            </w:r>
          </w:p>
        </w:tc>
      </w:tr>
      <w:tr w:rsidR="00197F4F" w:rsidRPr="00C94DBC" w14:paraId="2DAAF34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273" w14:textId="63B825B3" w:rsidR="00197F4F" w:rsidRPr="00D8735C" w:rsidRDefault="00197F4F" w:rsidP="00D8735C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7846D42" w14:textId="77777777" w:rsidR="00197F4F" w:rsidRPr="00C94DBC" w:rsidRDefault="00197F4F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684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7AF0E969" w14:textId="77777777" w:rsidR="0008706D" w:rsidRDefault="00CA4F15" w:rsidP="0008706D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8706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Wprowadzenie do higieny – definicja zdrowia według WHO oraz omówienie interdyscyplinarnego charakteru higieny jako</w:t>
            </w:r>
            <w:r w:rsidR="0008706D" w:rsidRPr="0008706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Pr="0008706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dyscypliny nauk medycznych.</w:t>
            </w:r>
          </w:p>
          <w:p w14:paraId="3E374BBF" w14:textId="77777777" w:rsidR="0008706D" w:rsidRDefault="0008706D" w:rsidP="0008706D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8706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Rola i znaczenie epidemiologii: podziały, cele i zadania oraz ogólne prawa epidemiczne.</w:t>
            </w:r>
          </w:p>
          <w:p w14:paraId="53C956F6" w14:textId="77777777" w:rsidR="00197F4F" w:rsidRDefault="0008706D" w:rsidP="0008706D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08706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Transformacja epidemiologiczna, wyzwania zdrowotne i demograficzne w Polsce oraz rola profilaktyki chorób cywilizacyjnych.</w:t>
            </w:r>
          </w:p>
          <w:p w14:paraId="4EA86802" w14:textId="3966FB70" w:rsidR="0008706D" w:rsidRPr="0008706D" w:rsidRDefault="00D06846" w:rsidP="0008706D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</w:pPr>
            <w:r w:rsidRPr="00D06846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Zanieczyszczenia środowiska wynikające z działalności człowieka. Higiena elementów środowiska oraz znaczenie chorobotwórcze czynników fizycznych, chemicznych i biologicznych.</w:t>
            </w:r>
          </w:p>
        </w:tc>
      </w:tr>
    </w:tbl>
    <w:p w14:paraId="12441A34" w14:textId="77777777" w:rsidR="00197F4F" w:rsidRPr="00C94DBC" w:rsidRDefault="00197F4F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9ADF8D5" w14:textId="77777777" w:rsidR="00197F4F" w:rsidRPr="00C94DBC" w:rsidRDefault="00197F4F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197F4F" w:rsidRPr="00C94DBC" w14:paraId="4ACA8522" w14:textId="77777777" w:rsidTr="00AC5C34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14:paraId="022FE936" w14:textId="77777777" w:rsidR="00197F4F" w:rsidRPr="00C94DBC" w:rsidRDefault="00197F4F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14:paraId="03126A54" w14:textId="77777777" w:rsidR="00197F4F" w:rsidRPr="00C94DBC" w:rsidRDefault="00197F4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14:paraId="7485C459" w14:textId="77777777" w:rsidR="00197F4F" w:rsidRPr="00C94DBC" w:rsidRDefault="00197F4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197F4F" w:rsidRPr="00C94DBC" w14:paraId="15A99E98" w14:textId="77777777" w:rsidTr="00AC5C34">
        <w:trPr>
          <w:trHeight w:val="284"/>
        </w:trPr>
        <w:tc>
          <w:tcPr>
            <w:tcW w:w="9781" w:type="dxa"/>
            <w:gridSpan w:val="3"/>
          </w:tcPr>
          <w:p w14:paraId="566256D2" w14:textId="77777777" w:rsidR="00197F4F" w:rsidRPr="00C94DBC" w:rsidRDefault="00197F4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97F4F" w:rsidRPr="00C94DBC" w14:paraId="5DB5107F" w14:textId="77777777" w:rsidTr="00AC5C34">
        <w:trPr>
          <w:trHeight w:val="284"/>
        </w:trPr>
        <w:tc>
          <w:tcPr>
            <w:tcW w:w="794" w:type="dxa"/>
          </w:tcPr>
          <w:p w14:paraId="2735DAB4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14:paraId="5813E8AE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16B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Opisuje konsekwencje narażenia organizmu człowieka na czynniki chemiczne i fizyczne oraz zasady profilaktyki;</w:t>
            </w:r>
          </w:p>
        </w:tc>
        <w:tc>
          <w:tcPr>
            <w:tcW w:w="1629" w:type="dxa"/>
          </w:tcPr>
          <w:p w14:paraId="0ED24B62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C.W13.</w:t>
            </w:r>
          </w:p>
          <w:p w14:paraId="34A29EDB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6B4CD58E" w14:textId="77777777" w:rsidTr="00AC5C34">
        <w:trPr>
          <w:trHeight w:val="284"/>
        </w:trPr>
        <w:tc>
          <w:tcPr>
            <w:tcW w:w="794" w:type="dxa"/>
          </w:tcPr>
          <w:p w14:paraId="0646C948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W02</w:t>
            </w:r>
          </w:p>
        </w:tc>
        <w:tc>
          <w:tcPr>
            <w:tcW w:w="7358" w:type="dxa"/>
          </w:tcPr>
          <w:p w14:paraId="64A48D45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682E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Wskazuje metody oceny stanu zdrowia jednostki i populacji, mierniki i zasady monitorowania stanu zdrowia populacji, systemy klasyfikacji chorób i procedur medycznych;</w:t>
            </w:r>
          </w:p>
        </w:tc>
        <w:tc>
          <w:tcPr>
            <w:tcW w:w="1629" w:type="dxa"/>
          </w:tcPr>
          <w:p w14:paraId="17CC8029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G.W1.</w:t>
            </w:r>
          </w:p>
          <w:p w14:paraId="1B5D748C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0528AD91" w14:textId="77777777" w:rsidTr="00AC5C34">
        <w:trPr>
          <w:trHeight w:val="284"/>
        </w:trPr>
        <w:tc>
          <w:tcPr>
            <w:tcW w:w="794" w:type="dxa"/>
          </w:tcPr>
          <w:p w14:paraId="7DA99959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</w:tcPr>
          <w:p w14:paraId="6E6CF9C5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16B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Objaśnia pojęcie oraz funkcje zdrowia publicznego, pojęcie, zadania i metody promocji zdrowia, pojęcie jakości w ochronie zdrowia i czynniki na nią wpływające, strukturę i organizację systemu ochrony zdrowia na poziomie krajowym i światowym, a także wpływ uwarunkowań ekonomicznych na możliwości ochrony zdrowia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629" w:type="dxa"/>
          </w:tcPr>
          <w:p w14:paraId="65B6DFF1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G.W4.</w:t>
            </w:r>
          </w:p>
          <w:p w14:paraId="33BA179D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3B1B6EA2" w14:textId="77777777" w:rsidTr="00AC5C34">
        <w:trPr>
          <w:trHeight w:val="284"/>
        </w:trPr>
        <w:tc>
          <w:tcPr>
            <w:tcW w:w="9781" w:type="dxa"/>
            <w:gridSpan w:val="3"/>
          </w:tcPr>
          <w:p w14:paraId="04974AC1" w14:textId="77777777" w:rsidR="00197F4F" w:rsidRPr="00E74F67" w:rsidRDefault="00197F4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74F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74F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97F4F" w:rsidRPr="00C94DBC" w14:paraId="278FB278" w14:textId="77777777" w:rsidTr="00AC5C34">
        <w:trPr>
          <w:trHeight w:val="284"/>
        </w:trPr>
        <w:tc>
          <w:tcPr>
            <w:tcW w:w="794" w:type="dxa"/>
          </w:tcPr>
          <w:p w14:paraId="26701040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14:paraId="342C2118" w14:textId="77777777" w:rsidR="00197F4F" w:rsidRPr="00E74F67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4F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zbierać informacje na temat uwarunkowań i obecności czynników ryzyka chorób zakaźnych i niezakaźnych oraz planować działania profilaktyczne na różnym poziomie zapobiegania;</w:t>
            </w:r>
          </w:p>
        </w:tc>
        <w:tc>
          <w:tcPr>
            <w:tcW w:w="1629" w:type="dxa"/>
          </w:tcPr>
          <w:p w14:paraId="1BFE7841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G.U2.</w:t>
            </w:r>
          </w:p>
          <w:p w14:paraId="0C58039F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51022F20" w14:textId="77777777" w:rsidTr="00AC5C34">
        <w:trPr>
          <w:trHeight w:val="284"/>
        </w:trPr>
        <w:tc>
          <w:tcPr>
            <w:tcW w:w="794" w:type="dxa"/>
          </w:tcPr>
          <w:p w14:paraId="4EBE78EA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</w:tcPr>
          <w:p w14:paraId="7C31823E" w14:textId="77777777" w:rsidR="00197F4F" w:rsidRPr="00E74F67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4F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interpretować pozytywne i negatywne mierniki zdrowia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629" w:type="dxa"/>
          </w:tcPr>
          <w:p w14:paraId="125E918B" w14:textId="77777777" w:rsidR="00197F4F" w:rsidRPr="00E74F67" w:rsidRDefault="00197F4F" w:rsidP="007248A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G U3.</w:t>
            </w:r>
          </w:p>
        </w:tc>
      </w:tr>
      <w:tr w:rsidR="00197F4F" w:rsidRPr="00C94DBC" w14:paraId="5AFEB5E8" w14:textId="77777777" w:rsidTr="00AC5C34">
        <w:trPr>
          <w:trHeight w:val="284"/>
        </w:trPr>
        <w:tc>
          <w:tcPr>
            <w:tcW w:w="9781" w:type="dxa"/>
            <w:gridSpan w:val="3"/>
          </w:tcPr>
          <w:p w14:paraId="5BD6D037" w14:textId="77777777" w:rsidR="00197F4F" w:rsidRPr="00E74F67" w:rsidRDefault="00197F4F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74F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E74F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97F4F" w:rsidRPr="00C94DBC" w14:paraId="5121D862" w14:textId="77777777" w:rsidTr="00AC5C34">
        <w:trPr>
          <w:trHeight w:val="284"/>
        </w:trPr>
        <w:tc>
          <w:tcPr>
            <w:tcW w:w="794" w:type="dxa"/>
          </w:tcPr>
          <w:p w14:paraId="78955CA5" w14:textId="77777777" w:rsidR="00197F4F" w:rsidRPr="001C735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14:paraId="15101E34" w14:textId="77777777" w:rsidR="00197F4F" w:rsidRPr="00E74F67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4F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nawiązania i utrzymania głębokiego oraz pełnego szacunku kontaktu z pacjentem, a także okazywania zrozumienia dla różnic światopoglądowych i kulturowych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</w:tcPr>
          <w:p w14:paraId="266378E6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K.S1.</w:t>
            </w:r>
          </w:p>
        </w:tc>
      </w:tr>
      <w:tr w:rsidR="00197F4F" w:rsidRPr="00C94DBC" w14:paraId="786C8464" w14:textId="77777777" w:rsidTr="00AC5C34">
        <w:trPr>
          <w:trHeight w:val="284"/>
        </w:trPr>
        <w:tc>
          <w:tcPr>
            <w:tcW w:w="794" w:type="dxa"/>
          </w:tcPr>
          <w:p w14:paraId="1A7716B9" w14:textId="77777777" w:rsidR="00197F4F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</w:tcPr>
          <w:p w14:paraId="65AF78FE" w14:textId="77777777" w:rsidR="00197F4F" w:rsidRPr="00E74F67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4F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wrażliwy na kierowanie się dobrem pacjenta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</w:tcPr>
          <w:p w14:paraId="17C1948C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K.S2.</w:t>
            </w:r>
          </w:p>
        </w:tc>
      </w:tr>
      <w:tr w:rsidR="00197F4F" w:rsidRPr="00C94DBC" w14:paraId="44524A99" w14:textId="77777777" w:rsidTr="00AC5C34">
        <w:trPr>
          <w:trHeight w:val="284"/>
        </w:trPr>
        <w:tc>
          <w:tcPr>
            <w:tcW w:w="794" w:type="dxa"/>
          </w:tcPr>
          <w:p w14:paraId="761FDFBE" w14:textId="77777777" w:rsidR="00197F4F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8" w:type="dxa"/>
          </w:tcPr>
          <w:p w14:paraId="3FD7801F" w14:textId="77777777" w:rsidR="00197F4F" w:rsidRPr="00C144E7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144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wrażliwy na przestrzeganie tajemnicy lekarskiej i praw pacjenta;</w:t>
            </w:r>
          </w:p>
        </w:tc>
        <w:tc>
          <w:tcPr>
            <w:tcW w:w="1629" w:type="dxa"/>
          </w:tcPr>
          <w:p w14:paraId="495B0818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K.S3.</w:t>
            </w:r>
          </w:p>
        </w:tc>
      </w:tr>
      <w:tr w:rsidR="00197F4F" w:rsidRPr="00C94DBC" w14:paraId="078C94DA" w14:textId="77777777" w:rsidTr="00AC5C34">
        <w:trPr>
          <w:trHeight w:val="284"/>
        </w:trPr>
        <w:tc>
          <w:tcPr>
            <w:tcW w:w="794" w:type="dxa"/>
          </w:tcPr>
          <w:p w14:paraId="2404AD2B" w14:textId="77777777" w:rsidR="00197F4F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8" w:type="dxa"/>
          </w:tcPr>
          <w:p w14:paraId="62741F70" w14:textId="77777777" w:rsidR="00197F4F" w:rsidRPr="00C144E7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144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propagowania zachowań prozdrowotnych;</w:t>
            </w:r>
          </w:p>
        </w:tc>
        <w:tc>
          <w:tcPr>
            <w:tcW w:w="1629" w:type="dxa"/>
          </w:tcPr>
          <w:p w14:paraId="1BE6FD35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K.S4.</w:t>
            </w:r>
          </w:p>
        </w:tc>
      </w:tr>
      <w:tr w:rsidR="00197F4F" w:rsidRPr="00C94DBC" w14:paraId="409D533D" w14:textId="77777777" w:rsidTr="00AC5C34">
        <w:trPr>
          <w:trHeight w:val="284"/>
        </w:trPr>
        <w:tc>
          <w:tcPr>
            <w:tcW w:w="794" w:type="dxa"/>
          </w:tcPr>
          <w:p w14:paraId="37372452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358" w:type="dxa"/>
          </w:tcPr>
          <w:p w14:paraId="59792F4F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Pr="00C144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ograniczeń, dokonywania samooceny deficytów i potrzeb edukacyjnych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</w:tcPr>
          <w:p w14:paraId="1918DB85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K.S5.</w:t>
            </w:r>
          </w:p>
          <w:p w14:paraId="69AA2D6B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26C35205" w14:textId="77777777" w:rsidTr="00AC5C34">
        <w:trPr>
          <w:trHeight w:val="284"/>
        </w:trPr>
        <w:tc>
          <w:tcPr>
            <w:tcW w:w="794" w:type="dxa"/>
          </w:tcPr>
          <w:p w14:paraId="6E8F1E2E" w14:textId="77777777" w:rsidR="00197F4F" w:rsidRPr="001C735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K06</w:t>
            </w:r>
          </w:p>
        </w:tc>
        <w:tc>
          <w:tcPr>
            <w:tcW w:w="7358" w:type="dxa"/>
          </w:tcPr>
          <w:p w14:paraId="0385AE72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Pr="00C144E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propagowania zachowań prozdrowotnych;</w:t>
            </w:r>
          </w:p>
        </w:tc>
        <w:tc>
          <w:tcPr>
            <w:tcW w:w="1629" w:type="dxa"/>
          </w:tcPr>
          <w:p w14:paraId="3A81F5E6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K.S6.</w:t>
            </w:r>
          </w:p>
        </w:tc>
      </w:tr>
      <w:tr w:rsidR="00197F4F" w:rsidRPr="00C94DBC" w14:paraId="6C5819F9" w14:textId="77777777" w:rsidTr="00CE38C1">
        <w:trPr>
          <w:trHeight w:val="284"/>
        </w:trPr>
        <w:tc>
          <w:tcPr>
            <w:tcW w:w="794" w:type="dxa"/>
          </w:tcPr>
          <w:p w14:paraId="2E2E5F03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7358" w:type="dxa"/>
            <w:vAlign w:val="center"/>
          </w:tcPr>
          <w:p w14:paraId="43FFBDB9" w14:textId="77777777" w:rsidR="00197F4F" w:rsidRPr="00BD11A1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1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korzystania z obiektywnych źródeł informacji;</w:t>
            </w:r>
          </w:p>
        </w:tc>
        <w:tc>
          <w:tcPr>
            <w:tcW w:w="1629" w:type="dxa"/>
          </w:tcPr>
          <w:p w14:paraId="451E2E8F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K.S7.</w:t>
            </w:r>
          </w:p>
          <w:p w14:paraId="31ED0150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04ED383D" w14:textId="77777777" w:rsidTr="00CE38C1">
        <w:trPr>
          <w:trHeight w:val="284"/>
        </w:trPr>
        <w:tc>
          <w:tcPr>
            <w:tcW w:w="794" w:type="dxa"/>
          </w:tcPr>
          <w:p w14:paraId="0AE96357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7358" w:type="dxa"/>
            <w:vAlign w:val="center"/>
          </w:tcPr>
          <w:p w14:paraId="3694BA14" w14:textId="77777777" w:rsidR="00197F4F" w:rsidRPr="00BD11A1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1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Wykazuje aktywność formułowania wniosków z własnych pomiarów lub obserwacji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</w:tc>
        <w:tc>
          <w:tcPr>
            <w:tcW w:w="1629" w:type="dxa"/>
          </w:tcPr>
          <w:p w14:paraId="02B350F5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K.S8.</w:t>
            </w:r>
          </w:p>
          <w:p w14:paraId="3435899E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6FB8D3BD" w14:textId="77777777" w:rsidTr="00CE38C1">
        <w:trPr>
          <w:trHeight w:val="284"/>
        </w:trPr>
        <w:tc>
          <w:tcPr>
            <w:tcW w:w="794" w:type="dxa"/>
          </w:tcPr>
          <w:p w14:paraId="1B932B5E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7358" w:type="dxa"/>
            <w:vAlign w:val="center"/>
          </w:tcPr>
          <w:p w14:paraId="77F37941" w14:textId="77777777" w:rsidR="00197F4F" w:rsidRPr="00BD11A1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D11A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Jest świadomy wdrażania zasad koleżeństwa zawodowego i współpracy w zespole, w tym z przedstawicielami innych zawodów medycznych, także w środowisku wielokulturowym i wielonarodowościowym;</w:t>
            </w:r>
          </w:p>
        </w:tc>
        <w:tc>
          <w:tcPr>
            <w:tcW w:w="1629" w:type="dxa"/>
          </w:tcPr>
          <w:p w14:paraId="527FB716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K.S9.</w:t>
            </w:r>
          </w:p>
          <w:p w14:paraId="089FA63B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21E2285F" w14:textId="77777777" w:rsidTr="00CE38C1">
        <w:trPr>
          <w:trHeight w:val="284"/>
        </w:trPr>
        <w:tc>
          <w:tcPr>
            <w:tcW w:w="794" w:type="dxa"/>
          </w:tcPr>
          <w:p w14:paraId="209FDD3E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7358" w:type="dxa"/>
            <w:vAlign w:val="center"/>
          </w:tcPr>
          <w:p w14:paraId="2FF75670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świadomy </w:t>
            </w:r>
            <w:r w:rsidRPr="00C745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zawodowej;</w:t>
            </w:r>
          </w:p>
        </w:tc>
        <w:tc>
          <w:tcPr>
            <w:tcW w:w="1629" w:type="dxa"/>
          </w:tcPr>
          <w:p w14:paraId="3EBBC208" w14:textId="77777777" w:rsidR="00197F4F" w:rsidRPr="00E74F67" w:rsidRDefault="00197F4F" w:rsidP="007248A0">
            <w:pPr>
              <w:jc w:val="center"/>
              <w:rPr>
                <w:rFonts w:ascii="Garamond" w:hAnsi="Garamond" w:cs="Times New Roman"/>
                <w:sz w:val="20"/>
                <w:szCs w:val="20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K.S10.</w:t>
            </w:r>
          </w:p>
          <w:p w14:paraId="440F815A" w14:textId="77777777" w:rsidR="00197F4F" w:rsidRPr="00E74F67" w:rsidRDefault="00197F4F" w:rsidP="007248A0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197F4F" w:rsidRPr="00C94DBC" w14:paraId="7EBF2690" w14:textId="77777777" w:rsidTr="00CE38C1">
        <w:trPr>
          <w:trHeight w:val="284"/>
        </w:trPr>
        <w:tc>
          <w:tcPr>
            <w:tcW w:w="794" w:type="dxa"/>
          </w:tcPr>
          <w:p w14:paraId="7C3393B5" w14:textId="77777777" w:rsidR="00197F4F" w:rsidRPr="00C94DBC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7358" w:type="dxa"/>
            <w:vAlign w:val="center"/>
          </w:tcPr>
          <w:p w14:paraId="61B686BB" w14:textId="77777777" w:rsidR="00197F4F" w:rsidRPr="00343BE4" w:rsidRDefault="00197F4F" w:rsidP="00682EE2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</w:t>
            </w:r>
            <w:r w:rsidRPr="00C7458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świadomy 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1629" w:type="dxa"/>
          </w:tcPr>
          <w:p w14:paraId="325B9711" w14:textId="77777777" w:rsidR="00197F4F" w:rsidRPr="00E74F67" w:rsidRDefault="00197F4F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E74F67">
              <w:rPr>
                <w:rFonts w:ascii="Garamond" w:hAnsi="Garamond" w:cs="Times New Roman"/>
                <w:sz w:val="20"/>
                <w:szCs w:val="20"/>
              </w:rPr>
              <w:t>K.S11.</w:t>
            </w:r>
          </w:p>
        </w:tc>
      </w:tr>
    </w:tbl>
    <w:p w14:paraId="063755C8" w14:textId="77777777" w:rsidR="00197F4F" w:rsidRPr="00C94DBC" w:rsidRDefault="00197F4F">
      <w:pPr>
        <w:rPr>
          <w:color w:val="auto"/>
        </w:rPr>
      </w:pPr>
    </w:p>
    <w:p w14:paraId="13E289B0" w14:textId="77777777" w:rsidR="00197F4F" w:rsidRPr="00C94DBC" w:rsidRDefault="00197F4F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197F4F" w:rsidRPr="00C94DBC" w14:paraId="5A9E6F99" w14:textId="77777777" w:rsidTr="00AC5C34">
        <w:trPr>
          <w:trHeight w:val="284"/>
        </w:trPr>
        <w:tc>
          <w:tcPr>
            <w:tcW w:w="9781" w:type="dxa"/>
            <w:gridSpan w:val="22"/>
          </w:tcPr>
          <w:p w14:paraId="74C8E8F8" w14:textId="77777777" w:rsidR="00197F4F" w:rsidRPr="00C94DBC" w:rsidRDefault="00197F4F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97F4F" w:rsidRPr="00C94DBC" w14:paraId="7FDA39A9" w14:textId="77777777" w:rsidTr="00AC5C34">
        <w:trPr>
          <w:trHeight w:val="284"/>
        </w:trPr>
        <w:tc>
          <w:tcPr>
            <w:tcW w:w="1830" w:type="dxa"/>
            <w:vMerge w:val="restart"/>
            <w:vAlign w:val="center"/>
          </w:tcPr>
          <w:p w14:paraId="0B2C2404" w14:textId="77777777" w:rsidR="00197F4F" w:rsidRPr="00C94DBC" w:rsidRDefault="00197F4F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76E625A" w14:textId="77777777" w:rsidR="00197F4F" w:rsidRPr="00C94DBC" w:rsidRDefault="00197F4F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</w:tcPr>
          <w:p w14:paraId="20BFF9AE" w14:textId="77777777" w:rsidR="00197F4F" w:rsidRPr="00C94DBC" w:rsidRDefault="00197F4F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197F4F" w:rsidRPr="00C94DBC" w14:paraId="75500594" w14:textId="77777777" w:rsidTr="00AC5C34">
        <w:trPr>
          <w:trHeight w:val="284"/>
        </w:trPr>
        <w:tc>
          <w:tcPr>
            <w:tcW w:w="1830" w:type="dxa"/>
            <w:vMerge/>
          </w:tcPr>
          <w:p w14:paraId="71E30419" w14:textId="77777777" w:rsidR="00197F4F" w:rsidRPr="00C94DBC" w:rsidRDefault="00197F4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2D212F17" w14:textId="77777777" w:rsidR="00197F4F" w:rsidRPr="00C94DBC" w:rsidRDefault="00197F4F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6D185082" w14:textId="77777777" w:rsidR="00197F4F" w:rsidRPr="00C94DBC" w:rsidRDefault="00197F4F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8D56C2F" w14:textId="77777777" w:rsidR="00197F4F" w:rsidRPr="00C94DBC" w:rsidRDefault="00197F4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14:paraId="0EA42291" w14:textId="77777777" w:rsidR="00197F4F" w:rsidRPr="00C94DBC" w:rsidRDefault="00197F4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9CEBFD6" w14:textId="77777777" w:rsidR="00197F4F" w:rsidRPr="00C94DBC" w:rsidRDefault="00197F4F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14:paraId="1BA24033" w14:textId="77777777" w:rsidR="00197F4F" w:rsidRPr="00C94DBC" w:rsidRDefault="00197F4F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A8594A2" w14:textId="77777777" w:rsidR="00197F4F" w:rsidRPr="00C94DBC" w:rsidRDefault="00197F4F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31A3D5DB" w14:textId="77777777" w:rsidR="00197F4F" w:rsidRPr="00C94DBC" w:rsidRDefault="00197F4F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Obserwacja</w:t>
            </w:r>
          </w:p>
        </w:tc>
      </w:tr>
      <w:tr w:rsidR="00197F4F" w:rsidRPr="00C94DBC" w14:paraId="1E4E17B7" w14:textId="77777777" w:rsidTr="00AC5C34">
        <w:trPr>
          <w:trHeight w:val="284"/>
        </w:trPr>
        <w:tc>
          <w:tcPr>
            <w:tcW w:w="1830" w:type="dxa"/>
            <w:vMerge/>
          </w:tcPr>
          <w:p w14:paraId="19F2E27F" w14:textId="77777777" w:rsidR="00197F4F" w:rsidRPr="00C94DBC" w:rsidRDefault="00197F4F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15E7F2FD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E618702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7E855348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BD8DF39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29F88778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E71C070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2CF06B38" w14:textId="77777777" w:rsidR="00197F4F" w:rsidRPr="00C94DBC" w:rsidRDefault="00197F4F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197F4F" w:rsidRPr="00C94DBC" w14:paraId="7C5C9EA4" w14:textId="77777777" w:rsidTr="00AC5C34">
        <w:trPr>
          <w:trHeight w:val="284"/>
        </w:trPr>
        <w:tc>
          <w:tcPr>
            <w:tcW w:w="1830" w:type="dxa"/>
            <w:vMerge/>
          </w:tcPr>
          <w:p w14:paraId="34F08F30" w14:textId="77777777" w:rsidR="00197F4F" w:rsidRPr="00C94DBC" w:rsidRDefault="00197F4F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B1F7C3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7AA6B7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0D5AA123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E46958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AA4690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861C3E0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A43FBE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2E2DEC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FA47EAB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49C27FB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5B6BB6D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E410602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906A85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52534A74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5C31AF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EAF5D8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FE62F32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CAD4ED5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607A9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550C6C5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6E64E74" w14:textId="77777777" w:rsidR="00197F4F" w:rsidRPr="00C94DBC" w:rsidRDefault="00197F4F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97F4F" w:rsidRPr="00C94DBC" w14:paraId="1E8FA8C3" w14:textId="77777777" w:rsidTr="00AC5C34">
        <w:trPr>
          <w:trHeight w:val="284"/>
        </w:trPr>
        <w:tc>
          <w:tcPr>
            <w:tcW w:w="1830" w:type="dxa"/>
            <w:vAlign w:val="center"/>
          </w:tcPr>
          <w:p w14:paraId="083EE60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0A618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4CFFA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79F810DD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3CABE9C4" w14:textId="71A43DDD" w:rsidR="00197F4F" w:rsidRPr="00C94DBC" w:rsidRDefault="00EE02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33EB3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4D406E9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9CF4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14D80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077139F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33898CD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D4AA260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34415A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0014F8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C312B62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155A3EC6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4226E22F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68BFFE03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2880AA3C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0F7DE9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4C5E43BD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14:paraId="5759794F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7F4F" w:rsidRPr="00C94DBC" w14:paraId="249E2632" w14:textId="77777777" w:rsidTr="00AC5C34">
        <w:trPr>
          <w:trHeight w:val="284"/>
        </w:trPr>
        <w:tc>
          <w:tcPr>
            <w:tcW w:w="1830" w:type="dxa"/>
            <w:vAlign w:val="center"/>
          </w:tcPr>
          <w:p w14:paraId="084A0B3F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1B9E3187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DEC00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6279273A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5CE2CABD" w14:textId="44E64624" w:rsidR="00197F4F" w:rsidRPr="00C94DBC" w:rsidRDefault="00EE02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88995E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2A70636C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4A2E98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57180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54021B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4859C6F0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3731C92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0BFE4FC2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6468B9C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B66BA1C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EFEA73A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4A623AD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3578B4C8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72BC3299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38EDFE89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D4A9747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19A3989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7F4F" w:rsidRPr="00C94DBC" w14:paraId="7B4B6F09" w14:textId="77777777" w:rsidTr="00AC5C34">
        <w:trPr>
          <w:trHeight w:val="284"/>
        </w:trPr>
        <w:tc>
          <w:tcPr>
            <w:tcW w:w="1830" w:type="dxa"/>
            <w:vAlign w:val="center"/>
          </w:tcPr>
          <w:p w14:paraId="622C157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03F829E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82B6D3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44AC84CF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296FCFF8" w14:textId="511D9A7C" w:rsidR="00197F4F" w:rsidRPr="00C94DBC" w:rsidRDefault="00EE02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8A1D9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6A9EAC3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441527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621BC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3B48F619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7915FDE3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BB9E16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0508201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23C370F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BD0809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8E17BFE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6D5E8B06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F08578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E126A32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0380FB0D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062BD102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9FDDE7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97F4F" w:rsidRPr="00C94DBC" w14:paraId="1E09B744" w14:textId="77777777" w:rsidTr="00AC5C34">
        <w:trPr>
          <w:trHeight w:val="284"/>
        </w:trPr>
        <w:tc>
          <w:tcPr>
            <w:tcW w:w="1830" w:type="dxa"/>
            <w:vAlign w:val="center"/>
          </w:tcPr>
          <w:p w14:paraId="17EFB23E" w14:textId="77777777" w:rsidR="00197F4F" w:rsidRPr="00C94DBC" w:rsidRDefault="00197F4F" w:rsidP="00635B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K01-K06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6195C5A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D267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E494193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14:paraId="3B6593E5" w14:textId="77BC64DB" w:rsidR="00197F4F" w:rsidRPr="00C94DBC" w:rsidRDefault="00EE022D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E79CD2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14:paraId="4A77FBF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7809AD68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4E72F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A9CE45E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5FF1A8F0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4EAE145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51D0E4FD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55ED9E58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7E0670B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16DDD90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14:paraId="57DAC431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7EA57AEA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14:paraId="2D697186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134E797" w14:textId="77777777" w:rsidR="00197F4F" w:rsidRPr="00635B27" w:rsidRDefault="00197F4F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25A55164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14:paraId="52303262" w14:textId="77777777" w:rsidR="00197F4F" w:rsidRPr="00C94DBC" w:rsidRDefault="00197F4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5C86120" w14:textId="77777777" w:rsidR="00197F4F" w:rsidRPr="00C94DBC" w:rsidRDefault="00197F4F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C94DBC">
        <w:rPr>
          <w:b/>
          <w:i/>
          <w:sz w:val="16"/>
          <w:szCs w:val="16"/>
        </w:rPr>
        <w:t>*niepotrzebne usunąć</w:t>
      </w:r>
    </w:p>
    <w:p w14:paraId="2342F606" w14:textId="77777777" w:rsidR="00197F4F" w:rsidRPr="00C94DBC" w:rsidRDefault="00197F4F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197F4F" w:rsidRPr="00C94DBC" w14:paraId="1E1D2CC6" w14:textId="77777777" w:rsidTr="007248A0">
        <w:trPr>
          <w:trHeight w:val="284"/>
        </w:trPr>
        <w:tc>
          <w:tcPr>
            <w:tcW w:w="10059" w:type="dxa"/>
            <w:gridSpan w:val="4"/>
          </w:tcPr>
          <w:p w14:paraId="5AE4FF26" w14:textId="77777777" w:rsidR="00197F4F" w:rsidRPr="00C94DBC" w:rsidRDefault="00197F4F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197F4F" w:rsidRPr="00C94DBC" w14:paraId="6D56BE2D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vAlign w:val="center"/>
          </w:tcPr>
          <w:p w14:paraId="604B64D8" w14:textId="77777777" w:rsidR="00197F4F" w:rsidRPr="00C94DBC" w:rsidRDefault="00197F4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14:paraId="4768A628" w14:textId="77777777" w:rsidR="00197F4F" w:rsidRPr="00C94DBC" w:rsidRDefault="00197F4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14:paraId="14BB37C2" w14:textId="77777777" w:rsidR="00197F4F" w:rsidRPr="00C94DBC" w:rsidRDefault="00197F4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97F4F" w:rsidRPr="00C94DBC" w14:paraId="72BC6B8F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extDirection w:val="btLr"/>
            <w:vAlign w:val="center"/>
          </w:tcPr>
          <w:p w14:paraId="33CAC719" w14:textId="77777777" w:rsidR="00197F4F" w:rsidRPr="00635B27" w:rsidRDefault="00197F4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35B2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0544E294" w14:textId="77777777" w:rsidR="00197F4F" w:rsidRPr="007248A0" w:rsidRDefault="00197F4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14:paraId="3EB4E8BC" w14:textId="77777777" w:rsidR="00197F4F" w:rsidRPr="00C94DBC" w:rsidRDefault="00197F4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14:paraId="3D514B24" w14:textId="74EF7774" w:rsidR="00197F4F" w:rsidRPr="00635B27" w:rsidRDefault="00197F4F" w:rsidP="00635B2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61%- 68%Opanowanie treści programowych na poziomie podstawowym, odpowiedzi chaotyczne, konieczne pytania naprowadzające</w:t>
            </w:r>
          </w:p>
        </w:tc>
      </w:tr>
      <w:tr w:rsidR="00197F4F" w:rsidRPr="00C94DBC" w14:paraId="7418F50A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</w:tcPr>
          <w:p w14:paraId="417731BA" w14:textId="77777777" w:rsidR="00197F4F" w:rsidRPr="007248A0" w:rsidRDefault="00197F4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14:paraId="14BB9240" w14:textId="77777777" w:rsidR="00197F4F" w:rsidRPr="00C94DBC" w:rsidRDefault="00197F4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14:paraId="7AE66761" w14:textId="21C6849E" w:rsidR="00197F4F" w:rsidRPr="00635B27" w:rsidRDefault="00197F4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69%-76%Opanowanie treści programowych na poziomie podstawowym, odpowiedzi usystematyzowane, wymaga pomocy nauczyciela</w:t>
            </w:r>
          </w:p>
        </w:tc>
      </w:tr>
      <w:tr w:rsidR="00197F4F" w:rsidRPr="00C94DBC" w14:paraId="7849AAF1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</w:tcPr>
          <w:p w14:paraId="7C7D63C2" w14:textId="77777777" w:rsidR="00197F4F" w:rsidRPr="007248A0" w:rsidRDefault="00197F4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14:paraId="716915AA" w14:textId="77777777" w:rsidR="00197F4F" w:rsidRPr="00C94DBC" w:rsidRDefault="00197F4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14:paraId="67711543" w14:textId="0C720E9F" w:rsidR="00197F4F" w:rsidRPr="00635B27" w:rsidRDefault="00197F4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77%-84%Opanowanie treści </w:t>
            </w:r>
            <w:r w:rsidR="00162493"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programowych na</w:t>
            </w:r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poziomie podstawowym, odpowiedzi usystematyzowane, samodzielne. Rozwiązywanie problemów w sytuacjach typowych</w:t>
            </w:r>
          </w:p>
        </w:tc>
      </w:tr>
      <w:tr w:rsidR="00197F4F" w:rsidRPr="00C94DBC" w14:paraId="02578D3B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</w:tcPr>
          <w:p w14:paraId="3D2FC634" w14:textId="77777777" w:rsidR="00197F4F" w:rsidRPr="007248A0" w:rsidRDefault="00197F4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14:paraId="6CD38CE2" w14:textId="77777777" w:rsidR="00197F4F" w:rsidRPr="00C94DBC" w:rsidRDefault="00197F4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14:paraId="0AD0ABB2" w14:textId="77777777" w:rsidR="00197F4F" w:rsidRPr="00635B27" w:rsidRDefault="00197F4F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85%-92%Zakres prezentowanej wiedzy wykracza poza poziom podstawowy w oparciu o podane piśmiennictwo uzupełniające. Rozwiązywanie problemów w sytuacjach no</w:t>
            </w:r>
            <w:bookmarkStart w:id="0" w:name="_GoBack"/>
            <w:bookmarkEnd w:id="0"/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wych i złożonych</w:t>
            </w:r>
          </w:p>
        </w:tc>
      </w:tr>
      <w:tr w:rsidR="00197F4F" w:rsidRPr="00C94DBC" w14:paraId="75FB38C1" w14:textId="77777777" w:rsidTr="001D7AC8">
        <w:trPr>
          <w:gridAfter w:val="1"/>
          <w:wAfter w:w="7" w:type="dxa"/>
          <w:trHeight w:val="418"/>
        </w:trPr>
        <w:tc>
          <w:tcPr>
            <w:tcW w:w="1063" w:type="dxa"/>
            <w:vMerge/>
          </w:tcPr>
          <w:p w14:paraId="73D1C16F" w14:textId="77777777" w:rsidR="00197F4F" w:rsidRPr="007248A0" w:rsidRDefault="00197F4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</w:tcPr>
          <w:p w14:paraId="50F6B796" w14:textId="77777777" w:rsidR="00197F4F" w:rsidRPr="00C94DBC" w:rsidRDefault="00197F4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14:paraId="23EDD46E" w14:textId="76AE6BC4" w:rsidR="00197F4F" w:rsidRPr="00635B27" w:rsidRDefault="00197F4F" w:rsidP="00635B27">
            <w:pPr>
              <w:tabs>
                <w:tab w:val="left" w:pos="148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93%-100%Zakres prezentowanej wiedzy wykracza poza poziom podstawowy w oparciu o samodzielnie zdobyte naukowe </w:t>
            </w:r>
            <w:r w:rsidR="00162493" w:rsidRPr="00635B2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źródła informacji</w:t>
            </w:r>
          </w:p>
        </w:tc>
      </w:tr>
    </w:tbl>
    <w:p w14:paraId="41BD382D" w14:textId="77777777" w:rsidR="00197F4F" w:rsidRPr="00C94DBC" w:rsidRDefault="00197F4F" w:rsidP="001511D9">
      <w:pPr>
        <w:rPr>
          <w:rFonts w:ascii="Times New Roman" w:hAnsi="Times New Roman" w:cs="Times New Roman"/>
          <w:color w:val="auto"/>
        </w:rPr>
      </w:pPr>
    </w:p>
    <w:p w14:paraId="1320FE20" w14:textId="77777777" w:rsidR="00197F4F" w:rsidRPr="00C94DBC" w:rsidRDefault="00197F4F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197F4F" w:rsidRPr="00C94DBC" w14:paraId="0E79B255" w14:textId="77777777" w:rsidTr="005625C2">
        <w:trPr>
          <w:trHeight w:val="284"/>
        </w:trPr>
        <w:tc>
          <w:tcPr>
            <w:tcW w:w="6829" w:type="dxa"/>
            <w:vMerge w:val="restart"/>
            <w:vAlign w:val="center"/>
          </w:tcPr>
          <w:p w14:paraId="73C1DB0D" w14:textId="77777777" w:rsidR="00197F4F" w:rsidRPr="00C94DBC" w:rsidRDefault="00197F4F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14:paraId="6EFD8239" w14:textId="77777777" w:rsidR="00197F4F" w:rsidRPr="00C94DBC" w:rsidRDefault="00197F4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97F4F" w:rsidRPr="00C94DBC" w14:paraId="0B0DAFAE" w14:textId="77777777" w:rsidTr="005625C2">
        <w:trPr>
          <w:trHeight w:val="284"/>
        </w:trPr>
        <w:tc>
          <w:tcPr>
            <w:tcW w:w="6829" w:type="dxa"/>
            <w:vMerge/>
            <w:vAlign w:val="center"/>
          </w:tcPr>
          <w:p w14:paraId="6DBB1076" w14:textId="77777777" w:rsidR="00197F4F" w:rsidRPr="00C94DBC" w:rsidRDefault="00197F4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C7377CD" w14:textId="77777777" w:rsidR="00197F4F" w:rsidRPr="00C94DBC" w:rsidRDefault="00197F4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4C7D3C2" w14:textId="77777777" w:rsidR="00197F4F" w:rsidRPr="00C94DBC" w:rsidRDefault="00197F4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14:paraId="71137C9C" w14:textId="77777777" w:rsidR="00197F4F" w:rsidRPr="00C94DBC" w:rsidRDefault="00197F4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3A06349" w14:textId="77777777" w:rsidR="00197F4F" w:rsidRPr="00C94DBC" w:rsidRDefault="00197F4F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197F4F" w:rsidRPr="00C94DBC" w14:paraId="0C94A3BA" w14:textId="77777777" w:rsidTr="005625C2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14:paraId="2719569E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121CABEA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shd w:val="clear" w:color="auto" w:fill="D9D9D9"/>
            <w:vAlign w:val="center"/>
          </w:tcPr>
          <w:p w14:paraId="70FBF28B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197F4F" w:rsidRPr="00C94DBC" w14:paraId="677B7732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3D59D955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14:paraId="3AF365A6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14:paraId="268F6DFE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97F4F" w:rsidRPr="00C94DBC" w14:paraId="5A2540B4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0698B5C6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vAlign w:val="center"/>
          </w:tcPr>
          <w:p w14:paraId="2B822308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86A2ED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2FBAF7CF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623014BA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vAlign w:val="center"/>
          </w:tcPr>
          <w:p w14:paraId="69980D84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094B7B04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2B8A78B6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32C1923F" w14:textId="44B4DFAA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</w:t>
            </w:r>
            <w:r w:rsidR="00162493"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learning) *</w:t>
            </w:r>
          </w:p>
        </w:tc>
        <w:tc>
          <w:tcPr>
            <w:tcW w:w="1476" w:type="dxa"/>
            <w:vAlign w:val="center"/>
          </w:tcPr>
          <w:p w14:paraId="471450C1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716ADC18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62FCA639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7A45987C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5AF7B9FE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6CA72328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197F4F" w:rsidRPr="00C94DBC" w14:paraId="77352BCC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1181B9BE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vAlign w:val="center"/>
          </w:tcPr>
          <w:p w14:paraId="38BF6A1E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14:paraId="2256CE4D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97F4F" w:rsidRPr="00C94DBC" w14:paraId="15D44967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4DDE2A6B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vAlign w:val="center"/>
          </w:tcPr>
          <w:p w14:paraId="5F0E27B5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D16269E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47D48432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0C10AB45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vAlign w:val="center"/>
          </w:tcPr>
          <w:p w14:paraId="7687280A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180DC1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4C5F03BB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3EE05F43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vAlign w:val="center"/>
          </w:tcPr>
          <w:p w14:paraId="40B352CC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7C448F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3E0A3199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741EF858" w14:textId="77777777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vAlign w:val="center"/>
          </w:tcPr>
          <w:p w14:paraId="632A38E2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65D52C1D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7850F7F0" w14:textId="77777777" w:rsidTr="005625C2">
        <w:trPr>
          <w:trHeight w:val="284"/>
        </w:trPr>
        <w:tc>
          <w:tcPr>
            <w:tcW w:w="6829" w:type="dxa"/>
            <w:vAlign w:val="center"/>
          </w:tcPr>
          <w:p w14:paraId="281D84FD" w14:textId="0C01665C" w:rsidR="00197F4F" w:rsidRPr="00C94DBC" w:rsidRDefault="00197F4F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</w:t>
            </w:r>
            <w:r w:rsidR="00162493"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?) *</w:t>
            </w:r>
          </w:p>
        </w:tc>
        <w:tc>
          <w:tcPr>
            <w:tcW w:w="1476" w:type="dxa"/>
            <w:vAlign w:val="center"/>
          </w:tcPr>
          <w:p w14:paraId="0F839F8D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478C9C32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97F4F" w:rsidRPr="00C94DBC" w14:paraId="4ED3F1FF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5544A0DB" w14:textId="77777777" w:rsidR="00197F4F" w:rsidRPr="00C94DBC" w:rsidRDefault="00197F4F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4DBD656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40BA86D8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42B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197F4F" w:rsidRPr="00C94DBC" w14:paraId="20605BC2" w14:textId="77777777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14:paraId="33F7A233" w14:textId="77777777" w:rsidR="00197F4F" w:rsidRPr="00C94DBC" w:rsidRDefault="00197F4F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3E163AD8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42B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shd w:val="clear" w:color="auto" w:fill="E0E0E0"/>
            <w:vAlign w:val="center"/>
          </w:tcPr>
          <w:p w14:paraId="75DC52C6" w14:textId="77777777" w:rsidR="00197F4F" w:rsidRPr="00EA42B2" w:rsidRDefault="00197F4F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EA42B2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2BACF59F" w14:textId="77777777" w:rsidR="00197F4F" w:rsidRPr="00C94DBC" w:rsidRDefault="00197F4F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C94DBC">
        <w:rPr>
          <w:b/>
          <w:i/>
          <w:sz w:val="18"/>
          <w:szCs w:val="18"/>
        </w:rPr>
        <w:t>*niepotrzebne usunąć</w:t>
      </w:r>
    </w:p>
    <w:p w14:paraId="2557ADEE" w14:textId="77777777" w:rsidR="00197F4F" w:rsidRPr="00C94DBC" w:rsidRDefault="00197F4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FB83CC8" w14:textId="69DD722F" w:rsidR="00197F4F" w:rsidRPr="00C94DBC" w:rsidRDefault="00197F4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="004939FB">
        <w:rPr>
          <w:i/>
          <w:sz w:val="16"/>
          <w:szCs w:val="16"/>
        </w:rPr>
        <w:t xml:space="preserve"> </w:t>
      </w:r>
      <w:r w:rsidR="00162493" w:rsidRPr="00C94DBC">
        <w:rPr>
          <w:i/>
          <w:sz w:val="16"/>
          <w:szCs w:val="16"/>
        </w:rPr>
        <w:t>(</w:t>
      </w:r>
      <w:r w:rsidRPr="00C94DBC">
        <w:rPr>
          <w:i/>
          <w:sz w:val="16"/>
          <w:szCs w:val="16"/>
        </w:rPr>
        <w:t xml:space="preserve">data i </w:t>
      </w:r>
      <w:r w:rsidR="004939FB" w:rsidRPr="00C94DBC">
        <w:rPr>
          <w:i/>
          <w:sz w:val="16"/>
          <w:szCs w:val="16"/>
        </w:rPr>
        <w:t>czytelne podpisy</w:t>
      </w:r>
      <w:r w:rsidRPr="00C94DBC">
        <w:rPr>
          <w:i/>
          <w:sz w:val="16"/>
          <w:szCs w:val="16"/>
        </w:rPr>
        <w:t xml:space="preserve"> osób prowadzących przedmiot w danym roku akademickim)</w:t>
      </w:r>
    </w:p>
    <w:p w14:paraId="4A009CC6" w14:textId="77777777" w:rsidR="00197F4F" w:rsidRPr="00C94DBC" w:rsidRDefault="00197F4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48B22C9" w14:textId="77777777" w:rsidR="00197F4F" w:rsidRPr="00C94DBC" w:rsidRDefault="00197F4F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8C23E1B" w14:textId="77777777" w:rsidR="00197F4F" w:rsidRPr="00C94DBC" w:rsidRDefault="00197F4F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197F4F" w:rsidRPr="00C94DBC" w:rsidSect="005625C2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F638F1" w16cex:dateUtc="2025-10-11T19:09:00Z"/>
  <w16cex:commentExtensible w16cex:durableId="2A6FD991" w16cex:dateUtc="2025-10-11T19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89703" w14:textId="77777777" w:rsidR="000C11A2" w:rsidRDefault="000C11A2">
      <w:r>
        <w:separator/>
      </w:r>
    </w:p>
  </w:endnote>
  <w:endnote w:type="continuationSeparator" w:id="0">
    <w:p w14:paraId="5266F3C0" w14:textId="77777777" w:rsidR="000C11A2" w:rsidRDefault="000C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1DD1C" w14:textId="77777777" w:rsidR="000C11A2" w:rsidRDefault="000C11A2"/>
  </w:footnote>
  <w:footnote w:type="continuationSeparator" w:id="0">
    <w:p w14:paraId="2D2A4A0F" w14:textId="77777777" w:rsidR="000C11A2" w:rsidRDefault="000C1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5774AEB"/>
    <w:multiLevelType w:val="hybridMultilevel"/>
    <w:tmpl w:val="753A9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351E12"/>
    <w:multiLevelType w:val="hybridMultilevel"/>
    <w:tmpl w:val="93384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4B926CA2"/>
    <w:multiLevelType w:val="hybridMultilevel"/>
    <w:tmpl w:val="ECF2A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6" w15:restartNumberingAfterBreak="0">
    <w:nsid w:val="529E441D"/>
    <w:multiLevelType w:val="hybridMultilevel"/>
    <w:tmpl w:val="2A741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2158B2"/>
    <w:multiLevelType w:val="hybridMultilevel"/>
    <w:tmpl w:val="93384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8"/>
  </w:num>
  <w:num w:numId="5">
    <w:abstractNumId w:val="23"/>
  </w:num>
  <w:num w:numId="6">
    <w:abstractNumId w:val="13"/>
  </w:num>
  <w:num w:numId="7">
    <w:abstractNumId w:val="33"/>
  </w:num>
  <w:num w:numId="8">
    <w:abstractNumId w:val="19"/>
  </w:num>
  <w:num w:numId="9">
    <w:abstractNumId w:val="27"/>
  </w:num>
  <w:num w:numId="10">
    <w:abstractNumId w:val="21"/>
  </w:num>
  <w:num w:numId="11">
    <w:abstractNumId w:val="16"/>
  </w:num>
  <w:num w:numId="12">
    <w:abstractNumId w:val="15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1"/>
  </w:num>
  <w:num w:numId="31">
    <w:abstractNumId w:val="17"/>
  </w:num>
  <w:num w:numId="32">
    <w:abstractNumId w:val="44"/>
  </w:num>
  <w:num w:numId="33">
    <w:abstractNumId w:val="18"/>
  </w:num>
  <w:num w:numId="34">
    <w:abstractNumId w:val="24"/>
  </w:num>
  <w:num w:numId="35">
    <w:abstractNumId w:val="40"/>
  </w:num>
  <w:num w:numId="36">
    <w:abstractNumId w:val="35"/>
  </w:num>
  <w:num w:numId="37">
    <w:abstractNumId w:val="39"/>
  </w:num>
  <w:num w:numId="38">
    <w:abstractNumId w:val="30"/>
  </w:num>
  <w:num w:numId="39">
    <w:abstractNumId w:val="26"/>
  </w:num>
  <w:num w:numId="40">
    <w:abstractNumId w:val="31"/>
  </w:num>
  <w:num w:numId="41">
    <w:abstractNumId w:val="20"/>
  </w:num>
  <w:num w:numId="42">
    <w:abstractNumId w:val="14"/>
  </w:num>
  <w:num w:numId="43">
    <w:abstractNumId w:val="42"/>
  </w:num>
  <w:num w:numId="44">
    <w:abstractNumId w:val="28"/>
  </w:num>
  <w:num w:numId="45">
    <w:abstractNumId w:val="3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2F4B"/>
    <w:rsid w:val="00023554"/>
    <w:rsid w:val="0003485D"/>
    <w:rsid w:val="00043C38"/>
    <w:rsid w:val="0005418B"/>
    <w:rsid w:val="00060AD9"/>
    <w:rsid w:val="00062D39"/>
    <w:rsid w:val="0008454A"/>
    <w:rsid w:val="0008706D"/>
    <w:rsid w:val="00093139"/>
    <w:rsid w:val="000A380D"/>
    <w:rsid w:val="000A53D0"/>
    <w:rsid w:val="000A7B7D"/>
    <w:rsid w:val="000B12AE"/>
    <w:rsid w:val="000B3EB5"/>
    <w:rsid w:val="000B480F"/>
    <w:rsid w:val="000C11A2"/>
    <w:rsid w:val="000C490A"/>
    <w:rsid w:val="000D34FA"/>
    <w:rsid w:val="000D62D8"/>
    <w:rsid w:val="000E1685"/>
    <w:rsid w:val="000E3B84"/>
    <w:rsid w:val="000F524E"/>
    <w:rsid w:val="000F5D27"/>
    <w:rsid w:val="001511C5"/>
    <w:rsid w:val="001511D9"/>
    <w:rsid w:val="00152CE2"/>
    <w:rsid w:val="00152D19"/>
    <w:rsid w:val="00162493"/>
    <w:rsid w:val="00163028"/>
    <w:rsid w:val="0017439A"/>
    <w:rsid w:val="00195C93"/>
    <w:rsid w:val="00197F4F"/>
    <w:rsid w:val="001C13B4"/>
    <w:rsid w:val="001C3D5E"/>
    <w:rsid w:val="001C7352"/>
    <w:rsid w:val="001D4D83"/>
    <w:rsid w:val="001D544A"/>
    <w:rsid w:val="001D57BC"/>
    <w:rsid w:val="001D7AC8"/>
    <w:rsid w:val="001E08E3"/>
    <w:rsid w:val="001E1B38"/>
    <w:rsid w:val="001E4083"/>
    <w:rsid w:val="00214880"/>
    <w:rsid w:val="0024724B"/>
    <w:rsid w:val="002500DF"/>
    <w:rsid w:val="0026398C"/>
    <w:rsid w:val="002658A4"/>
    <w:rsid w:val="002700A3"/>
    <w:rsid w:val="00282DC0"/>
    <w:rsid w:val="00282F37"/>
    <w:rsid w:val="002833B9"/>
    <w:rsid w:val="00283E57"/>
    <w:rsid w:val="00293EE4"/>
    <w:rsid w:val="00295BD2"/>
    <w:rsid w:val="002B6ED8"/>
    <w:rsid w:val="002D1675"/>
    <w:rsid w:val="002E3DFB"/>
    <w:rsid w:val="002F5F1C"/>
    <w:rsid w:val="00301365"/>
    <w:rsid w:val="00303338"/>
    <w:rsid w:val="00304D7D"/>
    <w:rsid w:val="003207B9"/>
    <w:rsid w:val="00343BE4"/>
    <w:rsid w:val="00355C21"/>
    <w:rsid w:val="00370526"/>
    <w:rsid w:val="00370D1D"/>
    <w:rsid w:val="003B0B4A"/>
    <w:rsid w:val="003C28BC"/>
    <w:rsid w:val="003C59AC"/>
    <w:rsid w:val="003E774E"/>
    <w:rsid w:val="003F5099"/>
    <w:rsid w:val="00413AA8"/>
    <w:rsid w:val="00416B06"/>
    <w:rsid w:val="0041771F"/>
    <w:rsid w:val="00420A29"/>
    <w:rsid w:val="00441075"/>
    <w:rsid w:val="00442F98"/>
    <w:rsid w:val="0046386D"/>
    <w:rsid w:val="00474725"/>
    <w:rsid w:val="004939FB"/>
    <w:rsid w:val="004B2049"/>
    <w:rsid w:val="004D2129"/>
    <w:rsid w:val="004D388F"/>
    <w:rsid w:val="004F1640"/>
    <w:rsid w:val="004F326E"/>
    <w:rsid w:val="004F4882"/>
    <w:rsid w:val="0050503E"/>
    <w:rsid w:val="00513955"/>
    <w:rsid w:val="00515B0F"/>
    <w:rsid w:val="00525A5E"/>
    <w:rsid w:val="00545BC0"/>
    <w:rsid w:val="00560115"/>
    <w:rsid w:val="005625C2"/>
    <w:rsid w:val="005B4506"/>
    <w:rsid w:val="005B5676"/>
    <w:rsid w:val="005C5513"/>
    <w:rsid w:val="005D0415"/>
    <w:rsid w:val="005D4C40"/>
    <w:rsid w:val="005D5D80"/>
    <w:rsid w:val="005E69E4"/>
    <w:rsid w:val="006042CB"/>
    <w:rsid w:val="006223E8"/>
    <w:rsid w:val="00624379"/>
    <w:rsid w:val="00635B27"/>
    <w:rsid w:val="00653368"/>
    <w:rsid w:val="0066006C"/>
    <w:rsid w:val="0066524E"/>
    <w:rsid w:val="0067180F"/>
    <w:rsid w:val="006801EB"/>
    <w:rsid w:val="00682EE2"/>
    <w:rsid w:val="00683581"/>
    <w:rsid w:val="006A4183"/>
    <w:rsid w:val="006B0A9A"/>
    <w:rsid w:val="006C7E19"/>
    <w:rsid w:val="006E15D8"/>
    <w:rsid w:val="006F368C"/>
    <w:rsid w:val="007034A2"/>
    <w:rsid w:val="007038AA"/>
    <w:rsid w:val="00711C11"/>
    <w:rsid w:val="007248A0"/>
    <w:rsid w:val="00742D43"/>
    <w:rsid w:val="00760B4A"/>
    <w:rsid w:val="0078660D"/>
    <w:rsid w:val="00790F85"/>
    <w:rsid w:val="0079768F"/>
    <w:rsid w:val="007B69A7"/>
    <w:rsid w:val="007B75E6"/>
    <w:rsid w:val="007C26CA"/>
    <w:rsid w:val="007D6215"/>
    <w:rsid w:val="00801108"/>
    <w:rsid w:val="0080588D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F425E"/>
    <w:rsid w:val="00902BA2"/>
    <w:rsid w:val="00911266"/>
    <w:rsid w:val="00917D51"/>
    <w:rsid w:val="00921D13"/>
    <w:rsid w:val="00922D6B"/>
    <w:rsid w:val="00936747"/>
    <w:rsid w:val="009421CD"/>
    <w:rsid w:val="00951F9B"/>
    <w:rsid w:val="009915E9"/>
    <w:rsid w:val="00991D38"/>
    <w:rsid w:val="00992C8B"/>
    <w:rsid w:val="009B7DA8"/>
    <w:rsid w:val="009C36EB"/>
    <w:rsid w:val="009C4A65"/>
    <w:rsid w:val="009E059B"/>
    <w:rsid w:val="00A178E0"/>
    <w:rsid w:val="00A24D15"/>
    <w:rsid w:val="00A33FFD"/>
    <w:rsid w:val="00A37843"/>
    <w:rsid w:val="00A40BE3"/>
    <w:rsid w:val="00A433EA"/>
    <w:rsid w:val="00A6090F"/>
    <w:rsid w:val="00A869C4"/>
    <w:rsid w:val="00A931A6"/>
    <w:rsid w:val="00AB23EA"/>
    <w:rsid w:val="00AB4289"/>
    <w:rsid w:val="00AC184D"/>
    <w:rsid w:val="00AC2BB3"/>
    <w:rsid w:val="00AC5C34"/>
    <w:rsid w:val="00AE27CE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11A1"/>
    <w:rsid w:val="00BD5714"/>
    <w:rsid w:val="00BF4C97"/>
    <w:rsid w:val="00C10EEE"/>
    <w:rsid w:val="00C144E7"/>
    <w:rsid w:val="00C4393C"/>
    <w:rsid w:val="00C44D99"/>
    <w:rsid w:val="00C51BC2"/>
    <w:rsid w:val="00C55768"/>
    <w:rsid w:val="00C65B8A"/>
    <w:rsid w:val="00C73E70"/>
    <w:rsid w:val="00C7458C"/>
    <w:rsid w:val="00C94DBC"/>
    <w:rsid w:val="00C962BF"/>
    <w:rsid w:val="00C97990"/>
    <w:rsid w:val="00CA4F15"/>
    <w:rsid w:val="00CB46FA"/>
    <w:rsid w:val="00CB56B4"/>
    <w:rsid w:val="00CC0E81"/>
    <w:rsid w:val="00CE38C1"/>
    <w:rsid w:val="00CE7F64"/>
    <w:rsid w:val="00D034E2"/>
    <w:rsid w:val="00D043E7"/>
    <w:rsid w:val="00D06846"/>
    <w:rsid w:val="00D078BA"/>
    <w:rsid w:val="00D115F4"/>
    <w:rsid w:val="00D42CEB"/>
    <w:rsid w:val="00D5308A"/>
    <w:rsid w:val="00D6242C"/>
    <w:rsid w:val="00D6440C"/>
    <w:rsid w:val="00D67467"/>
    <w:rsid w:val="00D85301"/>
    <w:rsid w:val="00D8735C"/>
    <w:rsid w:val="00D9346F"/>
    <w:rsid w:val="00DD67B6"/>
    <w:rsid w:val="00DE3813"/>
    <w:rsid w:val="00DF5A00"/>
    <w:rsid w:val="00E03414"/>
    <w:rsid w:val="00E11EAD"/>
    <w:rsid w:val="00E12E5F"/>
    <w:rsid w:val="00E170AB"/>
    <w:rsid w:val="00E20920"/>
    <w:rsid w:val="00E54D25"/>
    <w:rsid w:val="00E57C27"/>
    <w:rsid w:val="00E74F67"/>
    <w:rsid w:val="00E8223C"/>
    <w:rsid w:val="00E87CB9"/>
    <w:rsid w:val="00EA42B2"/>
    <w:rsid w:val="00EB24C1"/>
    <w:rsid w:val="00EC5FF3"/>
    <w:rsid w:val="00ED2415"/>
    <w:rsid w:val="00ED620C"/>
    <w:rsid w:val="00EE022D"/>
    <w:rsid w:val="00EF01B4"/>
    <w:rsid w:val="00F147DE"/>
    <w:rsid w:val="00F1684C"/>
    <w:rsid w:val="00F23C94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310AF"/>
  <w15:docId w15:val="{20A1397A-FB52-C047-9680-A667F3B0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955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13955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513955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uiPriority w:val="99"/>
    <w:rsid w:val="00513955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513955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513955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513955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513955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513955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513955"/>
    <w:rPr>
      <w:rFonts w:ascii="Times New Roman" w:hAnsi="Times New Roman"/>
      <w:spacing w:val="0"/>
      <w:sz w:val="22"/>
    </w:rPr>
  </w:style>
  <w:style w:type="character" w:customStyle="1" w:styleId="Heading20">
    <w:name w:val="Heading #2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513955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513955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513955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513955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513955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513955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513955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Heading24">
    <w:name w:val="Heading #24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513955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513955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513955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513955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513955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513955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513955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uiPriority w:val="99"/>
    <w:rsid w:val="00513955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513955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513955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513955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513955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513955"/>
    <w:pPr>
      <w:shd w:val="clear" w:color="auto" w:fill="FFFFFF"/>
      <w:spacing w:line="226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513955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513955"/>
    <w:pPr>
      <w:shd w:val="clear" w:color="auto" w:fill="FFFFFF"/>
      <w:spacing w:after="360" w:line="240" w:lineRule="atLeast"/>
      <w:ind w:hanging="300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513955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513955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513955"/>
    <w:pPr>
      <w:shd w:val="clear" w:color="auto" w:fill="FFFFFF"/>
      <w:spacing w:before="1260" w:after="300" w:line="240" w:lineRule="atLeas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513955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0943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0943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40943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rsid w:val="0050503E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C10EEE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C10EE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1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dc:description/>
  <cp:lastModifiedBy>Ewelina Bator</cp:lastModifiedBy>
  <cp:revision>2</cp:revision>
  <cp:lastPrinted>2020-01-27T12:37:00Z</cp:lastPrinted>
  <dcterms:created xsi:type="dcterms:W3CDTF">2025-12-02T12:22:00Z</dcterms:created>
  <dcterms:modified xsi:type="dcterms:W3CDTF">2025-12-02T12:22:00Z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